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0F72D" w14:textId="1946171F" w:rsidR="00C86280" w:rsidRPr="006B2656" w:rsidRDefault="00C86280" w:rsidP="00810C1A">
      <w:pPr>
        <w:rPr>
          <w:rFonts w:ascii="Cambria" w:eastAsia="Times New Roman" w:hAnsi="Cambria"/>
          <w:b/>
          <w:iCs/>
          <w:sz w:val="22"/>
          <w:szCs w:val="22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45"/>
        <w:gridCol w:w="5527"/>
      </w:tblGrid>
      <w:tr w:rsidR="00916504" w:rsidRPr="006B2656" w14:paraId="3234B4CA" w14:textId="77777777" w:rsidTr="004D3DF5">
        <w:trPr>
          <w:trHeight w:val="2471"/>
        </w:trPr>
        <w:tc>
          <w:tcPr>
            <w:tcW w:w="7337" w:type="dxa"/>
          </w:tcPr>
          <w:p w14:paraId="2F3F0C8C" w14:textId="77777777" w:rsidR="00916504" w:rsidRPr="006B2656" w:rsidRDefault="00916504" w:rsidP="004D3DF5">
            <w:pPr>
              <w:spacing w:line="360" w:lineRule="auto"/>
              <w:jc w:val="both"/>
              <w:rPr>
                <w:rFonts w:ascii="Cambria" w:eastAsia="Times New Roman" w:hAnsi="Cambria"/>
                <w:b/>
                <w:bCs/>
                <w:sz w:val="16"/>
                <w:szCs w:val="16"/>
                <w:lang w:eastAsia="pl-PL"/>
              </w:rPr>
            </w:pPr>
            <w:r w:rsidRPr="006B2656">
              <w:rPr>
                <w:rFonts w:ascii="Cambria" w:eastAsia="Times New Roman" w:hAnsi="Cambria"/>
                <w:b/>
                <w:bCs/>
                <w:sz w:val="16"/>
                <w:szCs w:val="16"/>
                <w:lang w:eastAsia="pl-PL"/>
              </w:rPr>
              <w:t>ZAMAWIAJĄCY:</w:t>
            </w:r>
          </w:p>
          <w:p w14:paraId="20D12A42" w14:textId="6F60E0AF" w:rsidR="00916504" w:rsidRPr="006B2656" w:rsidRDefault="00916504" w:rsidP="004D3DF5">
            <w:pPr>
              <w:spacing w:line="360" w:lineRule="auto"/>
              <w:rPr>
                <w:rFonts w:ascii="Cambria" w:eastAsia="Times New Roman" w:hAnsi="Cambria"/>
                <w:b/>
                <w:spacing w:val="20"/>
                <w:sz w:val="22"/>
                <w:szCs w:val="22"/>
                <w:lang w:eastAsia="pl-PL"/>
              </w:rPr>
            </w:pPr>
            <w:r w:rsidRPr="006B2656">
              <w:rPr>
                <w:rFonts w:ascii="Cambria" w:eastAsia="Times New Roman" w:hAnsi="Cambria"/>
                <w:b/>
                <w:spacing w:val="20"/>
                <w:sz w:val="22"/>
                <w:szCs w:val="22"/>
                <w:lang w:eastAsia="pl-PL"/>
              </w:rPr>
              <w:t xml:space="preserve"> </w:t>
            </w:r>
            <w:r w:rsidRPr="006B2656">
              <w:rPr>
                <w:rFonts w:ascii="Cambria" w:eastAsia="Times New Roman" w:hAnsi="Cambria"/>
                <w:b/>
                <w:noProof/>
                <w:spacing w:val="20"/>
                <w:sz w:val="22"/>
                <w:szCs w:val="22"/>
                <w:lang w:eastAsia="pl-PL"/>
              </w:rPr>
              <w:drawing>
                <wp:inline distT="0" distB="0" distL="0" distR="0" wp14:anchorId="6F807CC2" wp14:editId="5D826B72">
                  <wp:extent cx="590550" cy="67183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71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B2656">
              <w:rPr>
                <w:rFonts w:ascii="Cambria" w:eastAsia="Times New Roman" w:hAnsi="Cambria"/>
                <w:b/>
                <w:spacing w:val="20"/>
                <w:sz w:val="22"/>
                <w:szCs w:val="22"/>
                <w:lang w:eastAsia="pl-PL"/>
              </w:rPr>
              <w:t xml:space="preserve">                              </w:t>
            </w:r>
          </w:p>
          <w:p w14:paraId="134EDFD3" w14:textId="77777777" w:rsidR="00916504" w:rsidRPr="006B2656" w:rsidRDefault="00916504" w:rsidP="004D3DF5">
            <w:pPr>
              <w:spacing w:line="360" w:lineRule="auto"/>
              <w:jc w:val="both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6B2656">
              <w:rPr>
                <w:rFonts w:ascii="Cambria" w:eastAsia="Times New Roman" w:hAnsi="Cambria"/>
                <w:sz w:val="16"/>
                <w:szCs w:val="16"/>
                <w:lang w:eastAsia="pl-PL"/>
              </w:rPr>
              <w:t>GMINA SŁUPCA</w:t>
            </w:r>
          </w:p>
          <w:p w14:paraId="53ED5DD2" w14:textId="77777777" w:rsidR="00916504" w:rsidRPr="006B2656" w:rsidRDefault="00916504" w:rsidP="004D3DF5">
            <w:pPr>
              <w:spacing w:line="360" w:lineRule="auto"/>
              <w:jc w:val="both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6B2656">
              <w:rPr>
                <w:rFonts w:ascii="Cambria" w:eastAsia="Times New Roman" w:hAnsi="Cambria"/>
                <w:sz w:val="16"/>
                <w:szCs w:val="16"/>
                <w:lang w:eastAsia="pl-PL"/>
              </w:rPr>
              <w:t>ul. Sienkiewicza 16</w:t>
            </w:r>
          </w:p>
          <w:p w14:paraId="543515A8" w14:textId="77777777" w:rsidR="00916504" w:rsidRPr="006B2656" w:rsidRDefault="00916504" w:rsidP="004D3DF5">
            <w:pPr>
              <w:spacing w:line="360" w:lineRule="auto"/>
              <w:jc w:val="both"/>
              <w:rPr>
                <w:rFonts w:ascii="Cambria" w:eastAsia="Times New Roman" w:hAnsi="Cambria"/>
                <w:b/>
                <w:bCs/>
                <w:sz w:val="16"/>
                <w:szCs w:val="16"/>
                <w:lang w:eastAsia="pl-PL"/>
              </w:rPr>
            </w:pPr>
            <w:r w:rsidRPr="006B2656">
              <w:rPr>
                <w:rFonts w:ascii="Cambria" w:eastAsia="Times New Roman" w:hAnsi="Cambria"/>
                <w:sz w:val="16"/>
                <w:szCs w:val="16"/>
                <w:lang w:eastAsia="pl-PL"/>
              </w:rPr>
              <w:t>62-400 Słupca</w:t>
            </w:r>
          </w:p>
          <w:p w14:paraId="138CBC1B" w14:textId="77777777" w:rsidR="00916504" w:rsidRPr="006B2656" w:rsidRDefault="00916504" w:rsidP="004D3DF5">
            <w:pPr>
              <w:spacing w:line="360" w:lineRule="auto"/>
              <w:jc w:val="both"/>
              <w:rPr>
                <w:rFonts w:ascii="Cambria" w:eastAsia="Times New Roman" w:hAnsi="Cambria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337" w:type="dxa"/>
          </w:tcPr>
          <w:p w14:paraId="191904C5" w14:textId="77777777" w:rsidR="00916504" w:rsidRPr="006B2656" w:rsidRDefault="00916504" w:rsidP="004D3DF5">
            <w:pPr>
              <w:spacing w:line="360" w:lineRule="auto"/>
              <w:jc w:val="both"/>
              <w:rPr>
                <w:rFonts w:ascii="Cambria" w:eastAsia="Times New Roman" w:hAnsi="Cambria"/>
                <w:b/>
                <w:bCs/>
                <w:sz w:val="16"/>
                <w:szCs w:val="16"/>
                <w:lang w:eastAsia="pl-PL"/>
              </w:rPr>
            </w:pPr>
            <w:r w:rsidRPr="006B2656">
              <w:rPr>
                <w:rFonts w:ascii="Cambria" w:eastAsia="Times New Roman" w:hAnsi="Cambria"/>
                <w:b/>
                <w:bCs/>
                <w:sz w:val="16"/>
                <w:szCs w:val="16"/>
                <w:lang w:eastAsia="pl-PL"/>
              </w:rPr>
              <w:t>WYKONAWCA:</w:t>
            </w:r>
          </w:p>
          <w:p w14:paraId="6FD8AC71" w14:textId="77777777" w:rsidR="00916504" w:rsidRPr="006B2656" w:rsidRDefault="00916504" w:rsidP="004D3DF5">
            <w:pPr>
              <w:spacing w:line="360" w:lineRule="auto"/>
              <w:jc w:val="both"/>
              <w:rPr>
                <w:rFonts w:ascii="Cambria" w:eastAsia="Times New Roman" w:hAnsi="Cambria"/>
                <w:b/>
                <w:bCs/>
                <w:sz w:val="16"/>
                <w:szCs w:val="16"/>
                <w:lang w:eastAsia="pl-PL"/>
              </w:rPr>
            </w:pPr>
          </w:p>
          <w:p w14:paraId="665C51B3" w14:textId="77777777" w:rsidR="00916504" w:rsidRPr="006B2656" w:rsidRDefault="00916504" w:rsidP="004D3DF5">
            <w:pPr>
              <w:spacing w:line="360" w:lineRule="auto"/>
              <w:jc w:val="both"/>
              <w:rPr>
                <w:rFonts w:ascii="Cambria" w:eastAsia="Times New Roman" w:hAnsi="Cambria"/>
                <w:b/>
                <w:bCs/>
                <w:sz w:val="16"/>
                <w:szCs w:val="16"/>
                <w:lang w:eastAsia="pl-PL"/>
              </w:rPr>
            </w:pPr>
          </w:p>
          <w:p w14:paraId="7EB73A88" w14:textId="77777777" w:rsidR="00916504" w:rsidRPr="006B2656" w:rsidRDefault="00916504" w:rsidP="004D3DF5">
            <w:pPr>
              <w:spacing w:line="360" w:lineRule="auto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6B2656">
              <w:rPr>
                <w:rFonts w:ascii="Cambria" w:eastAsia="Times New Roman" w:hAnsi="Cambria"/>
                <w:sz w:val="16"/>
                <w:szCs w:val="16"/>
                <w:lang w:eastAsia="pl-PL"/>
              </w:rPr>
              <w:t>..................................................................................................................................</w:t>
            </w:r>
          </w:p>
          <w:p w14:paraId="564D72EF" w14:textId="77777777" w:rsidR="00916504" w:rsidRPr="006B2656" w:rsidRDefault="00916504" w:rsidP="004D3DF5">
            <w:pPr>
              <w:spacing w:line="360" w:lineRule="auto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6B2656">
              <w:rPr>
                <w:rFonts w:ascii="Cambria" w:eastAsia="Times New Roman" w:hAnsi="Cambria"/>
                <w:sz w:val="16"/>
                <w:szCs w:val="16"/>
                <w:lang w:eastAsia="pl-PL"/>
              </w:rPr>
              <w:t>(pełna nazwa/firma, adres)</w:t>
            </w:r>
          </w:p>
          <w:p w14:paraId="743F1AA8" w14:textId="77777777" w:rsidR="00916504" w:rsidRPr="006B2656" w:rsidRDefault="00916504" w:rsidP="004D3DF5">
            <w:pPr>
              <w:spacing w:line="360" w:lineRule="auto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</w:p>
          <w:p w14:paraId="33EE8516" w14:textId="351A4520" w:rsidR="00916504" w:rsidRPr="006B2656" w:rsidRDefault="00916504" w:rsidP="004D3DF5">
            <w:pPr>
              <w:spacing w:line="360" w:lineRule="auto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6B2656">
              <w:rPr>
                <w:rFonts w:ascii="Cambria" w:eastAsia="Times New Roman" w:hAnsi="Cambria"/>
                <w:sz w:val="16"/>
                <w:szCs w:val="16"/>
                <w:lang w:eastAsia="pl-PL"/>
              </w:rPr>
              <w:t xml:space="preserve">reprezentowany </w:t>
            </w:r>
            <w:r w:rsidR="00693152" w:rsidRPr="006B2656">
              <w:rPr>
                <w:rFonts w:ascii="Cambria" w:eastAsia="Times New Roman" w:hAnsi="Cambria"/>
                <w:sz w:val="16"/>
                <w:szCs w:val="16"/>
                <w:lang w:eastAsia="pl-PL"/>
              </w:rPr>
              <w:t>przez: ..............................................................................................</w:t>
            </w:r>
          </w:p>
          <w:p w14:paraId="60745FC0" w14:textId="77777777" w:rsidR="00916504" w:rsidRPr="006B2656" w:rsidRDefault="00916504" w:rsidP="004D3DF5">
            <w:pPr>
              <w:spacing w:line="360" w:lineRule="auto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6B2656">
              <w:rPr>
                <w:rFonts w:ascii="Cambria" w:eastAsia="Times New Roman" w:hAnsi="Cambria"/>
                <w:sz w:val="16"/>
                <w:szCs w:val="16"/>
                <w:lang w:eastAsia="pl-PL"/>
              </w:rPr>
              <w:t xml:space="preserve">(imię, nazwisko /podstawa do reprezentacji) </w:t>
            </w:r>
          </w:p>
          <w:p w14:paraId="6B8A42E1" w14:textId="77777777" w:rsidR="00916504" w:rsidRPr="006B2656" w:rsidRDefault="00916504" w:rsidP="004D3DF5">
            <w:pPr>
              <w:spacing w:line="360" w:lineRule="auto"/>
              <w:jc w:val="both"/>
              <w:rPr>
                <w:rFonts w:ascii="Cambria" w:eastAsia="Times New Roman" w:hAnsi="Cambria"/>
                <w:b/>
                <w:bCs/>
                <w:sz w:val="16"/>
                <w:szCs w:val="16"/>
                <w:lang w:eastAsia="pl-PL"/>
              </w:rPr>
            </w:pPr>
          </w:p>
        </w:tc>
      </w:tr>
    </w:tbl>
    <w:p w14:paraId="5808AFC0" w14:textId="77777777" w:rsidR="00C93ADB" w:rsidRPr="006B2656" w:rsidRDefault="00C93ADB" w:rsidP="00C86280">
      <w:pPr>
        <w:jc w:val="both"/>
        <w:rPr>
          <w:rFonts w:ascii="Cambria" w:eastAsia="Times New Roman" w:hAnsi="Cambria"/>
          <w:sz w:val="20"/>
          <w:lang w:eastAsia="pl-PL"/>
        </w:rPr>
      </w:pPr>
    </w:p>
    <w:p w14:paraId="3390EADC" w14:textId="09F69235" w:rsidR="00C86280" w:rsidRPr="006B2656" w:rsidRDefault="00B70A69" w:rsidP="00C86280">
      <w:pPr>
        <w:widowControl w:val="0"/>
        <w:jc w:val="both"/>
        <w:rPr>
          <w:rFonts w:ascii="Cambria" w:eastAsia="Times New Roman" w:hAnsi="Cambria"/>
          <w:sz w:val="20"/>
          <w:szCs w:val="20"/>
          <w:lang w:eastAsia="pl-PL"/>
        </w:rPr>
      </w:pPr>
      <w:r>
        <w:rPr>
          <w:rFonts w:ascii="Cambria" w:eastAsia="Times New Roman" w:hAnsi="Cambria"/>
          <w:sz w:val="20"/>
          <w:szCs w:val="20"/>
          <w:lang w:eastAsia="pl-PL"/>
        </w:rPr>
        <w:t>Dotyczy postepowania:</w:t>
      </w:r>
      <w:r w:rsidR="00C86280" w:rsidRPr="006B2656">
        <w:rPr>
          <w:rFonts w:ascii="Cambria" w:eastAsia="Times New Roman" w:hAnsi="Cambria"/>
          <w:sz w:val="20"/>
          <w:szCs w:val="20"/>
          <w:lang w:eastAsia="pl-PL"/>
        </w:rPr>
        <w:t xml:space="preserve"> </w:t>
      </w:r>
      <w:r w:rsidR="00916504" w:rsidRPr="006B2656">
        <w:rPr>
          <w:rFonts w:ascii="Cambria" w:hAnsi="Cambria"/>
          <w:b/>
          <w:bCs/>
          <w:color w:val="4472C4"/>
          <w:spacing w:val="-2"/>
          <w:w w:val="102"/>
          <w:sz w:val="20"/>
          <w:szCs w:val="20"/>
        </w:rPr>
        <w:t>Remonty cząstkowe dróg gminnych o nawierzchniach gruntowych i</w:t>
      </w:r>
      <w:r>
        <w:rPr>
          <w:rFonts w:ascii="Cambria" w:hAnsi="Cambria"/>
          <w:b/>
          <w:bCs/>
          <w:color w:val="4472C4"/>
          <w:spacing w:val="-2"/>
          <w:w w:val="102"/>
          <w:sz w:val="20"/>
          <w:szCs w:val="20"/>
        </w:rPr>
        <w:t> </w:t>
      </w:r>
      <w:r w:rsidR="00916504" w:rsidRPr="006B2656">
        <w:rPr>
          <w:rFonts w:ascii="Cambria" w:hAnsi="Cambria"/>
          <w:b/>
          <w:bCs/>
          <w:color w:val="4472C4"/>
          <w:spacing w:val="-2"/>
          <w:w w:val="102"/>
          <w:sz w:val="20"/>
          <w:szCs w:val="20"/>
        </w:rPr>
        <w:t>bitumicznych</w:t>
      </w:r>
      <w:r w:rsidR="002F0A14" w:rsidRPr="006B2656">
        <w:rPr>
          <w:rFonts w:ascii="Cambria" w:hAnsi="Cambria"/>
          <w:b/>
          <w:bCs/>
          <w:color w:val="4472C4"/>
          <w:spacing w:val="-2"/>
          <w:w w:val="102"/>
          <w:sz w:val="20"/>
          <w:szCs w:val="20"/>
        </w:rPr>
        <w:t xml:space="preserve"> </w:t>
      </w:r>
    </w:p>
    <w:p w14:paraId="48E273DE" w14:textId="77777777" w:rsidR="002F0A14" w:rsidRPr="006B2656" w:rsidRDefault="002F0A14" w:rsidP="002F0A14">
      <w:pPr>
        <w:jc w:val="center"/>
        <w:rPr>
          <w:rFonts w:ascii="Cambria" w:eastAsia="Times New Roman" w:hAnsi="Cambria"/>
          <w:b/>
          <w:sz w:val="20"/>
          <w:szCs w:val="20"/>
          <w:lang w:eastAsia="pl-PL"/>
        </w:rPr>
      </w:pPr>
    </w:p>
    <w:p w14:paraId="64CC1388" w14:textId="5A413C0E" w:rsidR="002F0A14" w:rsidRPr="006B2656" w:rsidRDefault="002F0A14" w:rsidP="002F0A14">
      <w:pPr>
        <w:jc w:val="center"/>
        <w:rPr>
          <w:rFonts w:ascii="Cambria" w:eastAsia="Times New Roman" w:hAnsi="Cambria"/>
          <w:b/>
          <w:sz w:val="20"/>
          <w:szCs w:val="20"/>
          <w:lang w:eastAsia="pl-PL"/>
        </w:rPr>
      </w:pPr>
      <w:r w:rsidRPr="006B2656">
        <w:rPr>
          <w:rFonts w:ascii="Cambria" w:eastAsia="Times New Roman" w:hAnsi="Cambria"/>
          <w:b/>
          <w:sz w:val="20"/>
          <w:szCs w:val="20"/>
          <w:lang w:eastAsia="pl-PL"/>
        </w:rPr>
        <w:t xml:space="preserve">WYKAZ </w:t>
      </w:r>
      <w:r w:rsidR="00B70A69">
        <w:rPr>
          <w:rFonts w:ascii="Cambria" w:eastAsia="Times New Roman" w:hAnsi="Cambria"/>
          <w:b/>
          <w:sz w:val="20"/>
          <w:szCs w:val="20"/>
          <w:lang w:eastAsia="pl-PL"/>
        </w:rPr>
        <w:t xml:space="preserve">   POTENCJAŁU    TECHNICZNEGO</w:t>
      </w:r>
      <w:r w:rsidR="00693152" w:rsidRPr="00693152">
        <w:rPr>
          <w:rFonts w:ascii="Cambria" w:eastAsia="Times New Roman" w:hAnsi="Cambria"/>
          <w:i/>
          <w:iCs/>
          <w:sz w:val="20"/>
          <w:szCs w:val="20"/>
          <w:lang w:eastAsia="pl-PL"/>
        </w:rPr>
        <w:t xml:space="preserve"> </w:t>
      </w:r>
      <w:r w:rsidR="007D796C">
        <w:rPr>
          <w:rFonts w:ascii="Cambria" w:eastAsia="Times New Roman" w:hAnsi="Cambria"/>
          <w:i/>
          <w:iCs/>
          <w:sz w:val="20"/>
          <w:szCs w:val="20"/>
          <w:lang w:eastAsia="pl-PL"/>
        </w:rPr>
        <w:t>–</w:t>
      </w:r>
      <w:r w:rsidR="00693152">
        <w:rPr>
          <w:rFonts w:ascii="Cambria" w:eastAsia="Times New Roman" w:hAnsi="Cambria"/>
          <w:i/>
          <w:iCs/>
          <w:sz w:val="20"/>
          <w:szCs w:val="20"/>
          <w:lang w:eastAsia="pl-PL"/>
        </w:rPr>
        <w:t xml:space="preserve"> </w:t>
      </w:r>
      <w:r w:rsidR="007D796C" w:rsidRPr="007D796C">
        <w:rPr>
          <w:rFonts w:ascii="Cambria" w:eastAsia="Times New Roman" w:hAnsi="Cambria"/>
          <w:i/>
          <w:iCs/>
          <w:color w:val="EE0000"/>
          <w:sz w:val="20"/>
          <w:szCs w:val="20"/>
          <w:lang w:eastAsia="pl-PL"/>
        </w:rPr>
        <w:t>uwaga nie składać z ofertą – tylko na wezwanie</w:t>
      </w:r>
    </w:p>
    <w:p w14:paraId="0730534C" w14:textId="77777777" w:rsidR="002F0A14" w:rsidRPr="006B2656" w:rsidRDefault="002F0A14" w:rsidP="002F0A14">
      <w:pPr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</w:p>
    <w:p w14:paraId="0260C08D" w14:textId="22C6C3C4" w:rsidR="002F0A14" w:rsidRPr="006B2656" w:rsidRDefault="002F0A14" w:rsidP="002F0A14">
      <w:pPr>
        <w:jc w:val="both"/>
        <w:rPr>
          <w:rFonts w:ascii="Cambria" w:eastAsia="Times New Roman" w:hAnsi="Cambria"/>
          <w:bCs/>
          <w:i/>
          <w:iCs/>
          <w:sz w:val="20"/>
          <w:szCs w:val="20"/>
          <w:lang w:eastAsia="pl-PL"/>
        </w:rPr>
      </w:pPr>
      <w:r w:rsidRPr="006B2656">
        <w:rPr>
          <w:rFonts w:ascii="Cambria" w:eastAsia="Times New Roman" w:hAnsi="Cambria"/>
          <w:bCs/>
          <w:i/>
          <w:iCs/>
          <w:sz w:val="20"/>
          <w:szCs w:val="20"/>
          <w:lang w:eastAsia="pl-PL"/>
        </w:rPr>
        <w:t xml:space="preserve">Poniższą tabele należy wypełnić stosownie do części, na które Wykonawca składa ofertę. </w:t>
      </w:r>
    </w:p>
    <w:p w14:paraId="29B18C83" w14:textId="77777777" w:rsidR="00B70A69" w:rsidRDefault="002F0A14" w:rsidP="002F0A14">
      <w:pPr>
        <w:jc w:val="both"/>
      </w:pPr>
      <w:r w:rsidRPr="006B2656">
        <w:rPr>
          <w:rFonts w:ascii="Cambria" w:eastAsia="Times New Roman" w:hAnsi="Cambria"/>
          <w:bCs/>
          <w:i/>
          <w:iCs/>
          <w:sz w:val="20"/>
          <w:szCs w:val="20"/>
          <w:lang w:eastAsia="pl-PL"/>
        </w:rPr>
        <w:t>Części, na które Wykonawca nie składa oferty należy pozostawić niewypełnione.</w:t>
      </w:r>
      <w:r w:rsidR="00B70A69" w:rsidRPr="00B70A69">
        <w:t xml:space="preserve"> </w:t>
      </w:r>
    </w:p>
    <w:p w14:paraId="7F68E82B" w14:textId="0C1F8C6E" w:rsidR="002F0A14" w:rsidRPr="006B2656" w:rsidRDefault="00B70A69" w:rsidP="002F0A14">
      <w:pPr>
        <w:jc w:val="both"/>
        <w:rPr>
          <w:rFonts w:ascii="Cambria" w:eastAsia="Times New Roman" w:hAnsi="Cambria"/>
          <w:bCs/>
          <w:i/>
          <w:iCs/>
          <w:sz w:val="20"/>
          <w:szCs w:val="20"/>
          <w:lang w:eastAsia="pl-PL"/>
        </w:rPr>
      </w:pPr>
      <w:r w:rsidRPr="00B70A69">
        <w:rPr>
          <w:rFonts w:ascii="Cambria" w:eastAsia="Times New Roman" w:hAnsi="Cambria"/>
          <w:bCs/>
          <w:i/>
          <w:iCs/>
          <w:sz w:val="20"/>
          <w:szCs w:val="20"/>
          <w:lang w:eastAsia="pl-PL"/>
        </w:rPr>
        <w:t>*niepotrzebne skreślić</w:t>
      </w:r>
    </w:p>
    <w:p w14:paraId="6A82EFFC" w14:textId="77777777" w:rsidR="002F0A14" w:rsidRDefault="002F0A14" w:rsidP="00C86280">
      <w:pPr>
        <w:jc w:val="center"/>
        <w:rPr>
          <w:rFonts w:ascii="Cambria" w:eastAsia="Times New Roman" w:hAnsi="Cambria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"/>
        <w:gridCol w:w="2876"/>
        <w:gridCol w:w="1921"/>
        <w:gridCol w:w="1812"/>
        <w:gridCol w:w="2009"/>
      </w:tblGrid>
      <w:tr w:rsidR="00B70A69" w:rsidRPr="006B2656" w14:paraId="18132C24" w14:textId="77777777" w:rsidTr="00B70A69">
        <w:tc>
          <w:tcPr>
            <w:tcW w:w="444" w:type="dxa"/>
            <w:vMerge w:val="restart"/>
            <w:shd w:val="clear" w:color="auto" w:fill="E2EFD9" w:themeFill="accent6" w:themeFillTint="33"/>
            <w:vAlign w:val="center"/>
          </w:tcPr>
          <w:p w14:paraId="54C68851" w14:textId="70B20597" w:rsidR="00B70A69" w:rsidRPr="006B2656" w:rsidRDefault="00B70A69" w:rsidP="005D323F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76" w:type="dxa"/>
            <w:vMerge w:val="restart"/>
            <w:shd w:val="clear" w:color="auto" w:fill="E2EFD9" w:themeFill="accent6" w:themeFillTint="33"/>
            <w:vAlign w:val="center"/>
          </w:tcPr>
          <w:p w14:paraId="2DD23D86" w14:textId="664088A1" w:rsidR="00B70A69" w:rsidRPr="006B2656" w:rsidRDefault="00B70A69" w:rsidP="005D323F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>Rodzaj sprzętu technicznego</w:t>
            </w:r>
          </w:p>
        </w:tc>
        <w:tc>
          <w:tcPr>
            <w:tcW w:w="3733" w:type="dxa"/>
            <w:gridSpan w:val="2"/>
            <w:shd w:val="clear" w:color="auto" w:fill="E2EFD9" w:themeFill="accent6" w:themeFillTint="33"/>
            <w:vAlign w:val="center"/>
          </w:tcPr>
          <w:p w14:paraId="36D93748" w14:textId="77777777" w:rsidR="00B70A69" w:rsidRPr="006B2656" w:rsidRDefault="00B70A69" w:rsidP="002F0A14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>Liczba jednostek/sztuk</w:t>
            </w:r>
          </w:p>
        </w:tc>
        <w:tc>
          <w:tcPr>
            <w:tcW w:w="2009" w:type="dxa"/>
            <w:vMerge w:val="restart"/>
            <w:shd w:val="clear" w:color="auto" w:fill="E2EFD9" w:themeFill="accent6" w:themeFillTint="33"/>
            <w:vAlign w:val="center"/>
          </w:tcPr>
          <w:p w14:paraId="0DA89971" w14:textId="2407B5DC" w:rsidR="00B70A69" w:rsidRPr="006B2656" w:rsidRDefault="00B70A69" w:rsidP="005D323F">
            <w:pPr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>Informacje o podstawie dysponowania sprzętem</w:t>
            </w:r>
            <w:r w:rsidRPr="006B2656">
              <w:rPr>
                <w:rFonts w:ascii="Cambria" w:eastAsia="Times New Roman" w:hAnsi="Cambria"/>
                <w:b/>
                <w:sz w:val="20"/>
                <w:szCs w:val="20"/>
                <w:vertAlign w:val="superscript"/>
                <w:lang w:eastAsia="pl-PL"/>
              </w:rPr>
              <w:footnoteReference w:id="1"/>
            </w:r>
          </w:p>
        </w:tc>
      </w:tr>
      <w:tr w:rsidR="00B70A69" w:rsidRPr="006B2656" w14:paraId="4BF7C748" w14:textId="77777777" w:rsidTr="00B70A69">
        <w:tc>
          <w:tcPr>
            <w:tcW w:w="444" w:type="dxa"/>
            <w:vMerge/>
            <w:shd w:val="clear" w:color="auto" w:fill="E2EFD9" w:themeFill="accent6" w:themeFillTint="33"/>
            <w:vAlign w:val="center"/>
          </w:tcPr>
          <w:p w14:paraId="424F7B65" w14:textId="77777777" w:rsidR="00B70A69" w:rsidRPr="006B2656" w:rsidRDefault="00B70A69" w:rsidP="005D323F">
            <w:pPr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2876" w:type="dxa"/>
            <w:vMerge/>
            <w:shd w:val="clear" w:color="auto" w:fill="E2EFD9" w:themeFill="accent6" w:themeFillTint="33"/>
            <w:vAlign w:val="center"/>
          </w:tcPr>
          <w:p w14:paraId="32911B60" w14:textId="5F68609E" w:rsidR="00B70A69" w:rsidRPr="006B2656" w:rsidRDefault="00B70A69" w:rsidP="005D323F">
            <w:pPr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1921" w:type="dxa"/>
            <w:shd w:val="clear" w:color="auto" w:fill="E2EFD9" w:themeFill="accent6" w:themeFillTint="33"/>
            <w:vAlign w:val="center"/>
          </w:tcPr>
          <w:p w14:paraId="03D3F17E" w14:textId="77777777" w:rsidR="00B70A69" w:rsidRPr="006B2656" w:rsidRDefault="00B70A69" w:rsidP="005D323F">
            <w:pPr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>Wymagana przez Zamawiającego</w:t>
            </w:r>
          </w:p>
        </w:tc>
        <w:tc>
          <w:tcPr>
            <w:tcW w:w="1812" w:type="dxa"/>
            <w:shd w:val="clear" w:color="auto" w:fill="E2EFD9" w:themeFill="accent6" w:themeFillTint="33"/>
            <w:vAlign w:val="center"/>
          </w:tcPr>
          <w:p w14:paraId="74E42A6A" w14:textId="77777777" w:rsidR="00B70A69" w:rsidRPr="006B2656" w:rsidRDefault="00B70A69" w:rsidP="005D323F">
            <w:pPr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>Dostępna Wykonawcy</w:t>
            </w:r>
            <w:r w:rsidRPr="006B2656">
              <w:rPr>
                <w:rFonts w:ascii="Cambria" w:eastAsia="Times New Roman" w:hAnsi="Cambria"/>
                <w:b/>
                <w:sz w:val="20"/>
                <w:szCs w:val="20"/>
                <w:vertAlign w:val="superscript"/>
                <w:lang w:eastAsia="pl-PL"/>
              </w:rPr>
              <w:footnoteReference w:id="2"/>
            </w:r>
          </w:p>
        </w:tc>
        <w:tc>
          <w:tcPr>
            <w:tcW w:w="2009" w:type="dxa"/>
            <w:vMerge/>
            <w:shd w:val="clear" w:color="auto" w:fill="E2EFD9" w:themeFill="accent6" w:themeFillTint="33"/>
            <w:vAlign w:val="center"/>
          </w:tcPr>
          <w:p w14:paraId="703C14D3" w14:textId="4527D448" w:rsidR="00B70A69" w:rsidRPr="006B2656" w:rsidRDefault="00B70A69" w:rsidP="005D323F">
            <w:pPr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</w:tc>
      </w:tr>
      <w:tr w:rsidR="00C93ADB" w:rsidRPr="006B2656" w14:paraId="3983675F" w14:textId="77777777" w:rsidTr="00085754">
        <w:trPr>
          <w:trHeight w:val="454"/>
        </w:trPr>
        <w:tc>
          <w:tcPr>
            <w:tcW w:w="9062" w:type="dxa"/>
            <w:gridSpan w:val="5"/>
            <w:shd w:val="clear" w:color="auto" w:fill="D9D9D9" w:themeFill="background1" w:themeFillShade="D9"/>
            <w:vAlign w:val="center"/>
          </w:tcPr>
          <w:p w14:paraId="4C71818A" w14:textId="68CF93AB" w:rsidR="00C93ADB" w:rsidRPr="006B2656" w:rsidRDefault="007D796C" w:rsidP="00D97D3A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CZĘŚĆ I</w:t>
            </w:r>
            <w:r w:rsidR="00C93ADB" w:rsidRPr="006B2656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 xml:space="preserve"> - Remonty cząstkowe dróg gminnych o nawierzchniach bitumicznych</w:t>
            </w:r>
          </w:p>
        </w:tc>
      </w:tr>
      <w:tr w:rsidR="00C93ADB" w:rsidRPr="006B2656" w14:paraId="42039651" w14:textId="77777777" w:rsidTr="00B70A69">
        <w:trPr>
          <w:trHeight w:val="454"/>
        </w:trPr>
        <w:tc>
          <w:tcPr>
            <w:tcW w:w="444" w:type="dxa"/>
            <w:vAlign w:val="center"/>
          </w:tcPr>
          <w:p w14:paraId="6AD9307F" w14:textId="62FF3F7D" w:rsidR="00C93ADB" w:rsidRPr="006B2656" w:rsidRDefault="00C93ADB" w:rsidP="00C93ADB">
            <w:pPr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76" w:type="dxa"/>
            <w:vAlign w:val="center"/>
          </w:tcPr>
          <w:p w14:paraId="7BA4ECE5" w14:textId="57CCB316" w:rsidR="00C93ADB" w:rsidRPr="006B2656" w:rsidRDefault="00C93ADB" w:rsidP="00C93ADB">
            <w:pPr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bookmarkStart w:id="0" w:name="_Hlk125630832"/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przecinarka z tarczami tnącymi – do nawierzchni bitumicznych</w:t>
            </w:r>
            <w:bookmarkEnd w:id="0"/>
          </w:p>
        </w:tc>
        <w:tc>
          <w:tcPr>
            <w:tcW w:w="1921" w:type="dxa"/>
            <w:vAlign w:val="center"/>
          </w:tcPr>
          <w:p w14:paraId="012101EF" w14:textId="77777777" w:rsidR="00C93ADB" w:rsidRPr="006B2656" w:rsidRDefault="00C93ADB" w:rsidP="00C93ADB">
            <w:pPr>
              <w:jc w:val="center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12" w:type="dxa"/>
            <w:vAlign w:val="center"/>
          </w:tcPr>
          <w:p w14:paraId="6A53E14C" w14:textId="77777777" w:rsidR="00C93ADB" w:rsidRPr="006B2656" w:rsidRDefault="00C93ADB" w:rsidP="00C93ADB">
            <w:pPr>
              <w:jc w:val="center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2009" w:type="dxa"/>
            <w:vAlign w:val="center"/>
          </w:tcPr>
          <w:p w14:paraId="0EE473D0" w14:textId="77777777" w:rsidR="00C93ADB" w:rsidRPr="006B2656" w:rsidRDefault="00C93ADB" w:rsidP="00C93ADB">
            <w:pPr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zasoby własne/</w:t>
            </w:r>
          </w:p>
          <w:p w14:paraId="587956CB" w14:textId="2D040945" w:rsidR="00C93ADB" w:rsidRPr="006B2656" w:rsidRDefault="00C93ADB" w:rsidP="00C93ADB">
            <w:pPr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zasoby innych podmiotów*</w:t>
            </w:r>
          </w:p>
        </w:tc>
      </w:tr>
      <w:tr w:rsidR="00C93ADB" w:rsidRPr="006B2656" w14:paraId="10466883" w14:textId="77777777" w:rsidTr="00B70A69">
        <w:trPr>
          <w:trHeight w:val="454"/>
        </w:trPr>
        <w:tc>
          <w:tcPr>
            <w:tcW w:w="444" w:type="dxa"/>
            <w:vAlign w:val="center"/>
          </w:tcPr>
          <w:p w14:paraId="438D373B" w14:textId="753378D8" w:rsidR="00C93ADB" w:rsidRPr="006B2656" w:rsidRDefault="00C93ADB" w:rsidP="002F0A14">
            <w:pPr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76" w:type="dxa"/>
            <w:vAlign w:val="center"/>
          </w:tcPr>
          <w:p w14:paraId="1EAA82D6" w14:textId="7C2F2F84" w:rsidR="00C93ADB" w:rsidRPr="006B2656" w:rsidRDefault="00C93ADB" w:rsidP="002F0A14">
            <w:pPr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lekki walec wibracyjny lub zagęszczarka płytowa</w:t>
            </w:r>
          </w:p>
        </w:tc>
        <w:tc>
          <w:tcPr>
            <w:tcW w:w="1921" w:type="dxa"/>
            <w:vAlign w:val="center"/>
          </w:tcPr>
          <w:p w14:paraId="0E6A0451" w14:textId="77777777" w:rsidR="00C93ADB" w:rsidRPr="006B2656" w:rsidRDefault="00C93ADB" w:rsidP="002F0A14">
            <w:pPr>
              <w:jc w:val="center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12" w:type="dxa"/>
            <w:vAlign w:val="center"/>
          </w:tcPr>
          <w:p w14:paraId="14345039" w14:textId="77777777" w:rsidR="00C93ADB" w:rsidRPr="006B2656" w:rsidRDefault="00C93ADB" w:rsidP="002F0A14">
            <w:pPr>
              <w:jc w:val="center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2009" w:type="dxa"/>
            <w:vAlign w:val="center"/>
          </w:tcPr>
          <w:p w14:paraId="27AB4114" w14:textId="77777777" w:rsidR="00C93ADB" w:rsidRPr="006B2656" w:rsidRDefault="00C93ADB" w:rsidP="002F0A14">
            <w:pPr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zasoby własne/</w:t>
            </w:r>
          </w:p>
          <w:p w14:paraId="4910457B" w14:textId="6FEC6B2A" w:rsidR="00C93ADB" w:rsidRPr="006B2656" w:rsidRDefault="00C93ADB" w:rsidP="002F0A14">
            <w:pPr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zasoby innych podmiotów*</w:t>
            </w:r>
          </w:p>
        </w:tc>
      </w:tr>
      <w:tr w:rsidR="00C93ADB" w:rsidRPr="006B2656" w14:paraId="618F156D" w14:textId="77777777" w:rsidTr="00B70A69">
        <w:trPr>
          <w:trHeight w:val="454"/>
        </w:trPr>
        <w:tc>
          <w:tcPr>
            <w:tcW w:w="444" w:type="dxa"/>
            <w:vAlign w:val="center"/>
          </w:tcPr>
          <w:p w14:paraId="00FB911C" w14:textId="52AFFFE3" w:rsidR="00C93ADB" w:rsidRPr="006B2656" w:rsidRDefault="00C93ADB" w:rsidP="002F0A14">
            <w:pPr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876" w:type="dxa"/>
            <w:vAlign w:val="center"/>
          </w:tcPr>
          <w:p w14:paraId="6F9BFFE9" w14:textId="3811C5D1" w:rsidR="00C93ADB" w:rsidRPr="006B2656" w:rsidRDefault="00C93ADB" w:rsidP="002F0A14">
            <w:pPr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specjalistyczny sprzęt do naprawy powierzchniowych uszkodzeń - remonter (paczer)</w:t>
            </w:r>
          </w:p>
          <w:p w14:paraId="70A28163" w14:textId="77777777" w:rsidR="00C93ADB" w:rsidRPr="006B2656" w:rsidRDefault="00C93ADB" w:rsidP="002F0A14">
            <w:pPr>
              <w:rPr>
                <w:rFonts w:ascii="Cambria" w:eastAsia="Times New Roman" w:hAnsi="Cambria"/>
                <w:i/>
                <w:iCs/>
                <w:sz w:val="20"/>
                <w:szCs w:val="20"/>
                <w:lang w:eastAsia="pl-PL"/>
              </w:rPr>
            </w:pPr>
          </w:p>
          <w:p w14:paraId="69E12DA1" w14:textId="1D3B4B93" w:rsidR="00C73335" w:rsidRPr="006B2656" w:rsidRDefault="00C93ADB" w:rsidP="00C73335">
            <w:pPr>
              <w:rPr>
                <w:rFonts w:ascii="Cambria" w:eastAsia="Times New Roman" w:hAnsi="Cambria"/>
                <w:i/>
                <w:iCs/>
                <w:color w:val="FF0000"/>
                <w:sz w:val="18"/>
                <w:szCs w:val="18"/>
                <w:lang w:eastAsia="pl-PL"/>
              </w:rPr>
            </w:pPr>
            <w:r w:rsidRPr="006B2656">
              <w:rPr>
                <w:rFonts w:ascii="Cambria" w:eastAsia="Times New Roman" w:hAnsi="Cambria"/>
                <w:i/>
                <w:iCs/>
                <w:color w:val="FF0000"/>
                <w:sz w:val="18"/>
                <w:szCs w:val="18"/>
                <w:lang w:eastAsia="pl-PL"/>
              </w:rPr>
              <w:t xml:space="preserve">W przypadku zastosowania </w:t>
            </w:r>
            <w:r w:rsidRPr="006B2656">
              <w:rPr>
                <w:rFonts w:ascii="Cambria" w:eastAsia="Times New Roman" w:hAnsi="Cambria"/>
                <w:b/>
                <w:bCs/>
                <w:i/>
                <w:iCs/>
                <w:color w:val="FF0000"/>
                <w:sz w:val="18"/>
                <w:szCs w:val="18"/>
                <w:lang w:eastAsia="pl-PL"/>
              </w:rPr>
              <w:t>paczera</w:t>
            </w:r>
            <w:r w:rsidRPr="006B2656">
              <w:rPr>
                <w:rFonts w:ascii="Cambria" w:eastAsia="Times New Roman" w:hAnsi="Cambria"/>
                <w:i/>
                <w:iCs/>
                <w:color w:val="FF0000"/>
                <w:sz w:val="18"/>
                <w:szCs w:val="18"/>
                <w:lang w:eastAsia="pl-PL"/>
              </w:rPr>
              <w:t xml:space="preserve">, nie jest wymagane dysponowanie sprzętem, o którym mowa w </w:t>
            </w:r>
            <w:r w:rsidR="00693152" w:rsidRPr="006B2656">
              <w:rPr>
                <w:rFonts w:ascii="Cambria" w:eastAsia="Times New Roman" w:hAnsi="Cambria"/>
                <w:i/>
                <w:iCs/>
                <w:color w:val="FF0000"/>
                <w:sz w:val="18"/>
                <w:szCs w:val="18"/>
                <w:lang w:eastAsia="pl-PL"/>
              </w:rPr>
              <w:t>wierszach 4</w:t>
            </w:r>
            <w:r w:rsidRPr="006B2656">
              <w:rPr>
                <w:rFonts w:ascii="Cambria" w:eastAsia="Times New Roman" w:hAnsi="Cambria"/>
                <w:i/>
                <w:iCs/>
                <w:color w:val="FF0000"/>
                <w:sz w:val="18"/>
                <w:szCs w:val="18"/>
                <w:lang w:eastAsia="pl-PL"/>
              </w:rPr>
              <w:t>-6 poniżej</w:t>
            </w:r>
          </w:p>
          <w:p w14:paraId="137B0892" w14:textId="7EA05B7E" w:rsidR="00C73335" w:rsidRPr="006B2656" w:rsidRDefault="00C73335" w:rsidP="00C73335">
            <w:pPr>
              <w:rPr>
                <w:rFonts w:ascii="Cambria" w:eastAsia="Times New Roman" w:hAnsi="Cambria"/>
                <w:i/>
                <w:iCs/>
                <w:color w:val="FF0000"/>
                <w:sz w:val="18"/>
                <w:szCs w:val="18"/>
                <w:lang w:eastAsia="pl-PL"/>
              </w:rPr>
            </w:pPr>
            <w:r w:rsidRPr="006B2656">
              <w:rPr>
                <w:rFonts w:ascii="Cambria" w:eastAsia="Times New Roman" w:hAnsi="Cambria"/>
                <w:i/>
                <w:iCs/>
                <w:color w:val="FF0000"/>
                <w:sz w:val="18"/>
                <w:szCs w:val="18"/>
                <w:lang w:eastAsia="pl-PL"/>
              </w:rPr>
              <w:t>i odwrotnie w przypadku zastosowania</w:t>
            </w:r>
            <w:r w:rsidRPr="006B2656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6B2656">
              <w:rPr>
                <w:rFonts w:ascii="Cambria" w:eastAsia="Times New Roman" w:hAnsi="Cambria"/>
                <w:i/>
                <w:iCs/>
                <w:color w:val="FF0000"/>
                <w:sz w:val="18"/>
                <w:szCs w:val="18"/>
                <w:lang w:eastAsia="pl-PL"/>
              </w:rPr>
              <w:t xml:space="preserve">sprzętu, o którym mowa w wierszach  </w:t>
            </w:r>
          </w:p>
          <w:p w14:paraId="7824217C" w14:textId="7C43D837" w:rsidR="00C93ADB" w:rsidRPr="006B2656" w:rsidRDefault="00C73335" w:rsidP="00C73335">
            <w:pPr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i/>
                <w:iCs/>
                <w:color w:val="FF0000"/>
                <w:sz w:val="18"/>
                <w:szCs w:val="18"/>
                <w:lang w:eastAsia="pl-PL"/>
              </w:rPr>
              <w:t>4-6 nie jest wymagane dysponowanie paczerem</w:t>
            </w:r>
          </w:p>
        </w:tc>
        <w:tc>
          <w:tcPr>
            <w:tcW w:w="1921" w:type="dxa"/>
            <w:vAlign w:val="center"/>
          </w:tcPr>
          <w:p w14:paraId="1D257F38" w14:textId="77777777" w:rsidR="00C93ADB" w:rsidRPr="006B2656" w:rsidRDefault="00C93ADB" w:rsidP="002F0A14">
            <w:pPr>
              <w:jc w:val="center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12" w:type="dxa"/>
            <w:vAlign w:val="center"/>
          </w:tcPr>
          <w:p w14:paraId="428E53D9" w14:textId="77777777" w:rsidR="00C93ADB" w:rsidRPr="006B2656" w:rsidRDefault="00C93ADB" w:rsidP="002F0A14">
            <w:pPr>
              <w:jc w:val="center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2009" w:type="dxa"/>
            <w:vAlign w:val="center"/>
          </w:tcPr>
          <w:p w14:paraId="0AABD30A" w14:textId="77777777" w:rsidR="00C93ADB" w:rsidRPr="006B2656" w:rsidRDefault="00C93ADB" w:rsidP="002F0A14">
            <w:pPr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zasoby własne/</w:t>
            </w:r>
          </w:p>
          <w:p w14:paraId="7579ED3C" w14:textId="7CCBE485" w:rsidR="00C93ADB" w:rsidRPr="006B2656" w:rsidRDefault="00C93ADB" w:rsidP="002F0A14">
            <w:pPr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zasoby innych podmiotów*</w:t>
            </w:r>
          </w:p>
        </w:tc>
      </w:tr>
      <w:tr w:rsidR="00C93ADB" w:rsidRPr="006B2656" w14:paraId="609509D0" w14:textId="77777777" w:rsidTr="00B70A69">
        <w:trPr>
          <w:trHeight w:val="454"/>
        </w:trPr>
        <w:tc>
          <w:tcPr>
            <w:tcW w:w="444" w:type="dxa"/>
            <w:vAlign w:val="center"/>
          </w:tcPr>
          <w:p w14:paraId="232041BA" w14:textId="6FDA198D" w:rsidR="00C93ADB" w:rsidRPr="006B2656" w:rsidRDefault="00C93ADB" w:rsidP="00C93ADB">
            <w:pPr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76" w:type="dxa"/>
            <w:vAlign w:val="center"/>
          </w:tcPr>
          <w:p w14:paraId="4935CF8A" w14:textId="70BDDBC6" w:rsidR="00C93ADB" w:rsidRPr="006B2656" w:rsidRDefault="00C93ADB" w:rsidP="00C93ADB">
            <w:pPr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sprężarka o wydajności od 2 do 5 m</w:t>
            </w:r>
            <w:r w:rsidRPr="006B2656">
              <w:rPr>
                <w:rFonts w:ascii="Cambria" w:eastAsia="Times New Roman" w:hAnsi="Cambria"/>
                <w:sz w:val="20"/>
                <w:szCs w:val="20"/>
                <w:vertAlign w:val="superscript"/>
                <w:lang w:eastAsia="pl-PL"/>
              </w:rPr>
              <w:t>3</w:t>
            </w: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 powietrza na minutę </w:t>
            </w:r>
          </w:p>
        </w:tc>
        <w:tc>
          <w:tcPr>
            <w:tcW w:w="1921" w:type="dxa"/>
            <w:vAlign w:val="center"/>
          </w:tcPr>
          <w:p w14:paraId="3067ABEA" w14:textId="77777777" w:rsidR="00C93ADB" w:rsidRPr="006B2656" w:rsidRDefault="00C93ADB" w:rsidP="00C93ADB">
            <w:pPr>
              <w:jc w:val="center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12" w:type="dxa"/>
            <w:vAlign w:val="center"/>
          </w:tcPr>
          <w:p w14:paraId="143AEE20" w14:textId="77777777" w:rsidR="00C93ADB" w:rsidRPr="006B2656" w:rsidRDefault="00C93ADB" w:rsidP="00C93ADB">
            <w:pPr>
              <w:jc w:val="center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2009" w:type="dxa"/>
            <w:vAlign w:val="center"/>
          </w:tcPr>
          <w:p w14:paraId="7908F7BB" w14:textId="77777777" w:rsidR="00C93ADB" w:rsidRPr="006B2656" w:rsidRDefault="00C93ADB" w:rsidP="00C93ADB">
            <w:pPr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zasoby własne/</w:t>
            </w:r>
          </w:p>
          <w:p w14:paraId="029671B6" w14:textId="6814CA33" w:rsidR="00C93ADB" w:rsidRPr="006B2656" w:rsidRDefault="00C93ADB" w:rsidP="00C93ADB">
            <w:pPr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zasoby innych podmiotów*</w:t>
            </w:r>
          </w:p>
        </w:tc>
      </w:tr>
      <w:tr w:rsidR="00C93ADB" w:rsidRPr="006B2656" w14:paraId="79A065D4" w14:textId="77777777" w:rsidTr="00B70A69">
        <w:trPr>
          <w:trHeight w:val="454"/>
        </w:trPr>
        <w:tc>
          <w:tcPr>
            <w:tcW w:w="444" w:type="dxa"/>
            <w:vAlign w:val="center"/>
          </w:tcPr>
          <w:p w14:paraId="64B12E37" w14:textId="1D1335FA" w:rsidR="00C93ADB" w:rsidRPr="006B2656" w:rsidRDefault="00C93ADB" w:rsidP="00C93ADB">
            <w:pPr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876" w:type="dxa"/>
            <w:vAlign w:val="center"/>
          </w:tcPr>
          <w:p w14:paraId="3D65B6A2" w14:textId="1E47115E" w:rsidR="00C93ADB" w:rsidRPr="006B2656" w:rsidRDefault="00C93ADB" w:rsidP="00C93ADB">
            <w:pPr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szczotka mechaniczna lub ręczna</w:t>
            </w:r>
          </w:p>
        </w:tc>
        <w:tc>
          <w:tcPr>
            <w:tcW w:w="1921" w:type="dxa"/>
            <w:vAlign w:val="center"/>
          </w:tcPr>
          <w:p w14:paraId="021C2D9C" w14:textId="41C3DDCF" w:rsidR="00C93ADB" w:rsidRPr="006B2656" w:rsidRDefault="00C93ADB" w:rsidP="00C93ADB">
            <w:pPr>
              <w:jc w:val="center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12" w:type="dxa"/>
            <w:vAlign w:val="center"/>
          </w:tcPr>
          <w:p w14:paraId="0E0E7B76" w14:textId="77777777" w:rsidR="00C93ADB" w:rsidRPr="006B2656" w:rsidRDefault="00C93ADB" w:rsidP="00C93ADB">
            <w:pPr>
              <w:jc w:val="center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2009" w:type="dxa"/>
            <w:vAlign w:val="center"/>
          </w:tcPr>
          <w:p w14:paraId="6E37638E" w14:textId="77777777" w:rsidR="00C93ADB" w:rsidRPr="006B2656" w:rsidRDefault="00C93ADB" w:rsidP="00C93ADB">
            <w:pPr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zasoby własne/</w:t>
            </w:r>
          </w:p>
          <w:p w14:paraId="5CA323C7" w14:textId="5DF32131" w:rsidR="00C93ADB" w:rsidRPr="006B2656" w:rsidRDefault="00C93ADB" w:rsidP="00C93ADB">
            <w:pPr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zasoby innych podmiotów*</w:t>
            </w:r>
          </w:p>
        </w:tc>
      </w:tr>
      <w:tr w:rsidR="00C93ADB" w:rsidRPr="006B2656" w14:paraId="5C12BA03" w14:textId="77777777" w:rsidTr="00B70A69">
        <w:trPr>
          <w:trHeight w:val="454"/>
        </w:trPr>
        <w:tc>
          <w:tcPr>
            <w:tcW w:w="444" w:type="dxa"/>
            <w:vAlign w:val="center"/>
          </w:tcPr>
          <w:p w14:paraId="468E9DB7" w14:textId="050A8620" w:rsidR="00C93ADB" w:rsidRPr="006B2656" w:rsidRDefault="00C93ADB" w:rsidP="00C93ADB">
            <w:pPr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876" w:type="dxa"/>
            <w:vAlign w:val="center"/>
          </w:tcPr>
          <w:p w14:paraId="50A66155" w14:textId="4357DBA2" w:rsidR="00C93ADB" w:rsidRPr="006B2656" w:rsidRDefault="00C93ADB" w:rsidP="00C93ADB">
            <w:pPr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skrapiarka</w:t>
            </w:r>
          </w:p>
        </w:tc>
        <w:tc>
          <w:tcPr>
            <w:tcW w:w="1921" w:type="dxa"/>
            <w:vAlign w:val="center"/>
          </w:tcPr>
          <w:p w14:paraId="19F0D286" w14:textId="77777777" w:rsidR="00C93ADB" w:rsidRPr="006B2656" w:rsidRDefault="00C93ADB" w:rsidP="00C93ADB">
            <w:pPr>
              <w:jc w:val="center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12" w:type="dxa"/>
            <w:vAlign w:val="center"/>
          </w:tcPr>
          <w:p w14:paraId="46C90D96" w14:textId="77777777" w:rsidR="00C93ADB" w:rsidRPr="006B2656" w:rsidRDefault="00C93ADB" w:rsidP="00C93ADB">
            <w:pPr>
              <w:jc w:val="center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2009" w:type="dxa"/>
            <w:vAlign w:val="center"/>
          </w:tcPr>
          <w:p w14:paraId="481C1520" w14:textId="77777777" w:rsidR="00C93ADB" w:rsidRPr="006B2656" w:rsidRDefault="00C93ADB" w:rsidP="00C93ADB">
            <w:pPr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zasoby własne/</w:t>
            </w:r>
          </w:p>
          <w:p w14:paraId="692C1AF3" w14:textId="786341D1" w:rsidR="00C93ADB" w:rsidRPr="006B2656" w:rsidRDefault="00C93ADB" w:rsidP="00C93ADB">
            <w:pPr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zasoby innych podmiotów*</w:t>
            </w:r>
          </w:p>
        </w:tc>
      </w:tr>
      <w:tr w:rsidR="00C93ADB" w:rsidRPr="006B2656" w14:paraId="5CBE98BA" w14:textId="77777777" w:rsidTr="002D2E09">
        <w:trPr>
          <w:trHeight w:val="454"/>
        </w:trPr>
        <w:tc>
          <w:tcPr>
            <w:tcW w:w="9062" w:type="dxa"/>
            <w:gridSpan w:val="5"/>
            <w:shd w:val="clear" w:color="auto" w:fill="D9D9D9" w:themeFill="background1" w:themeFillShade="D9"/>
            <w:vAlign w:val="center"/>
          </w:tcPr>
          <w:p w14:paraId="441B0C95" w14:textId="4DF3174C" w:rsidR="00C93ADB" w:rsidRPr="006B2656" w:rsidRDefault="00693152" w:rsidP="006223E0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lastRenderedPageBreak/>
              <w:t>CZĘŚĆ II</w:t>
            </w:r>
            <w:r w:rsidR="00C93ADB" w:rsidRPr="006B2656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 xml:space="preserve"> - Remonty cząstkowe dróg gminnych o nawierzchniach gruntowych</w:t>
            </w:r>
          </w:p>
        </w:tc>
      </w:tr>
      <w:tr w:rsidR="00C93ADB" w:rsidRPr="006B2656" w14:paraId="1C582C0A" w14:textId="77777777" w:rsidTr="00B70A69">
        <w:trPr>
          <w:trHeight w:val="454"/>
        </w:trPr>
        <w:tc>
          <w:tcPr>
            <w:tcW w:w="444" w:type="dxa"/>
            <w:vAlign w:val="center"/>
          </w:tcPr>
          <w:p w14:paraId="634DFC74" w14:textId="6571D9F9" w:rsidR="00C93ADB" w:rsidRPr="006B2656" w:rsidRDefault="00C93ADB" w:rsidP="006223E0">
            <w:pPr>
              <w:rPr>
                <w:rFonts w:ascii="Cambria" w:hAnsi="Cambria"/>
                <w:sz w:val="20"/>
                <w:szCs w:val="20"/>
              </w:rPr>
            </w:pPr>
            <w:r w:rsidRPr="006B2656">
              <w:rPr>
                <w:rFonts w:ascii="Cambria" w:hAnsi="Cambria"/>
                <w:sz w:val="20"/>
                <w:szCs w:val="20"/>
              </w:rPr>
              <w:t>7</w:t>
            </w:r>
          </w:p>
        </w:tc>
        <w:tc>
          <w:tcPr>
            <w:tcW w:w="2876" w:type="dxa"/>
            <w:vAlign w:val="center"/>
          </w:tcPr>
          <w:p w14:paraId="16F6074B" w14:textId="6EF5B5D7" w:rsidR="00C93ADB" w:rsidRPr="006B2656" w:rsidRDefault="00C93ADB" w:rsidP="006223E0">
            <w:pPr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hAnsi="Cambria"/>
                <w:sz w:val="20"/>
                <w:szCs w:val="20"/>
              </w:rPr>
              <w:t xml:space="preserve">równiarka </w:t>
            </w:r>
          </w:p>
        </w:tc>
        <w:tc>
          <w:tcPr>
            <w:tcW w:w="1921" w:type="dxa"/>
            <w:vAlign w:val="center"/>
          </w:tcPr>
          <w:p w14:paraId="7782750D" w14:textId="12251813" w:rsidR="00C93ADB" w:rsidRPr="006B2656" w:rsidRDefault="00C93ADB" w:rsidP="006223E0">
            <w:pPr>
              <w:jc w:val="center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12" w:type="dxa"/>
            <w:vAlign w:val="center"/>
          </w:tcPr>
          <w:p w14:paraId="62D16563" w14:textId="77777777" w:rsidR="00C93ADB" w:rsidRPr="006B2656" w:rsidRDefault="00C93ADB" w:rsidP="006223E0">
            <w:pPr>
              <w:jc w:val="center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2009" w:type="dxa"/>
            <w:vAlign w:val="center"/>
          </w:tcPr>
          <w:p w14:paraId="0350FB5A" w14:textId="77777777" w:rsidR="00C93ADB" w:rsidRPr="006B2656" w:rsidRDefault="00C93ADB" w:rsidP="006223E0">
            <w:pPr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zasoby własne/</w:t>
            </w:r>
          </w:p>
          <w:p w14:paraId="162B75F0" w14:textId="54C75FC5" w:rsidR="00C93ADB" w:rsidRPr="006B2656" w:rsidRDefault="00C93ADB" w:rsidP="006223E0">
            <w:pPr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zasoby innych podmiotów*</w:t>
            </w:r>
          </w:p>
        </w:tc>
      </w:tr>
      <w:tr w:rsidR="00C93ADB" w:rsidRPr="006B2656" w14:paraId="53E643BF" w14:textId="77777777" w:rsidTr="00B70A69">
        <w:trPr>
          <w:trHeight w:val="454"/>
        </w:trPr>
        <w:tc>
          <w:tcPr>
            <w:tcW w:w="444" w:type="dxa"/>
            <w:vAlign w:val="center"/>
          </w:tcPr>
          <w:p w14:paraId="039DDE2F" w14:textId="5BC4019E" w:rsidR="00C93ADB" w:rsidRPr="006B2656" w:rsidRDefault="00C93ADB" w:rsidP="0016454A">
            <w:pPr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876" w:type="dxa"/>
            <w:vAlign w:val="center"/>
          </w:tcPr>
          <w:p w14:paraId="5E3EA26B" w14:textId="37FE9031" w:rsidR="00C93ADB" w:rsidRPr="006B2656" w:rsidRDefault="008C5DCB" w:rsidP="0016454A">
            <w:pPr>
              <w:rPr>
                <w:rFonts w:ascii="Cambria" w:hAnsi="Cambria"/>
                <w:sz w:val="20"/>
                <w:szCs w:val="20"/>
              </w:rPr>
            </w:pPr>
            <w:r w:rsidRPr="008C5DCB">
              <w:rPr>
                <w:rFonts w:ascii="Cambria" w:eastAsia="Times New Roman" w:hAnsi="Cambria"/>
                <w:sz w:val="20"/>
                <w:szCs w:val="20"/>
                <w:lang w:eastAsia="pl-PL"/>
              </w:rPr>
              <w:t>walec statyczny wibracyjny lub ogumiony</w:t>
            </w:r>
          </w:p>
        </w:tc>
        <w:tc>
          <w:tcPr>
            <w:tcW w:w="1921" w:type="dxa"/>
            <w:vAlign w:val="center"/>
          </w:tcPr>
          <w:p w14:paraId="23E9D789" w14:textId="73F9217F" w:rsidR="00C93ADB" w:rsidRPr="006B2656" w:rsidRDefault="00C93ADB" w:rsidP="0016454A">
            <w:pPr>
              <w:jc w:val="center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12" w:type="dxa"/>
            <w:vAlign w:val="center"/>
          </w:tcPr>
          <w:p w14:paraId="5CFE757D" w14:textId="77777777" w:rsidR="00C93ADB" w:rsidRPr="006B2656" w:rsidRDefault="00C93ADB" w:rsidP="0016454A">
            <w:pPr>
              <w:jc w:val="center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2009" w:type="dxa"/>
            <w:vAlign w:val="center"/>
          </w:tcPr>
          <w:p w14:paraId="1888D2FE" w14:textId="77777777" w:rsidR="00C93ADB" w:rsidRPr="006B2656" w:rsidRDefault="00C93ADB" w:rsidP="0016454A">
            <w:pPr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zasoby własne/</w:t>
            </w:r>
          </w:p>
          <w:p w14:paraId="28EE2AA2" w14:textId="54132221" w:rsidR="00C93ADB" w:rsidRPr="006B2656" w:rsidRDefault="00C93ADB" w:rsidP="0016454A">
            <w:pPr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zasoby innych podmiotów*</w:t>
            </w:r>
          </w:p>
        </w:tc>
      </w:tr>
      <w:tr w:rsidR="00C93ADB" w:rsidRPr="006B2656" w14:paraId="79255BB3" w14:textId="77777777" w:rsidTr="00B70A69">
        <w:trPr>
          <w:trHeight w:val="454"/>
        </w:trPr>
        <w:tc>
          <w:tcPr>
            <w:tcW w:w="444" w:type="dxa"/>
            <w:vAlign w:val="center"/>
          </w:tcPr>
          <w:p w14:paraId="655B46E4" w14:textId="097EF447" w:rsidR="00C93ADB" w:rsidRPr="006B2656" w:rsidRDefault="00C93ADB" w:rsidP="0016454A">
            <w:pPr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876" w:type="dxa"/>
            <w:vAlign w:val="center"/>
          </w:tcPr>
          <w:p w14:paraId="7D9E49C8" w14:textId="4E3AEC47" w:rsidR="00C93ADB" w:rsidRPr="006B2656" w:rsidRDefault="00C93ADB" w:rsidP="0016454A">
            <w:pPr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zagęszczarka płytowa lub ubijak mechaniczny lub mały walec wibracyjny do stosowania w trudno dostępnych miejscach</w:t>
            </w:r>
          </w:p>
        </w:tc>
        <w:tc>
          <w:tcPr>
            <w:tcW w:w="1921" w:type="dxa"/>
            <w:vAlign w:val="center"/>
          </w:tcPr>
          <w:p w14:paraId="3C8168CE" w14:textId="34194AAC" w:rsidR="00C93ADB" w:rsidRPr="006B2656" w:rsidRDefault="00C93ADB" w:rsidP="0016454A">
            <w:pPr>
              <w:jc w:val="center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12" w:type="dxa"/>
            <w:vAlign w:val="center"/>
          </w:tcPr>
          <w:p w14:paraId="4B9E7715" w14:textId="77777777" w:rsidR="00C93ADB" w:rsidRPr="006B2656" w:rsidRDefault="00C93ADB" w:rsidP="0016454A">
            <w:pPr>
              <w:jc w:val="center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2009" w:type="dxa"/>
            <w:vAlign w:val="center"/>
          </w:tcPr>
          <w:p w14:paraId="67A9288C" w14:textId="77777777" w:rsidR="00C93ADB" w:rsidRPr="006B2656" w:rsidRDefault="00C93ADB" w:rsidP="0016454A">
            <w:pPr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zasoby własne/</w:t>
            </w:r>
          </w:p>
          <w:p w14:paraId="194B4F13" w14:textId="5F857161" w:rsidR="00C93ADB" w:rsidRPr="006B2656" w:rsidRDefault="00C93ADB" w:rsidP="0016454A">
            <w:pPr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6B2656">
              <w:rPr>
                <w:rFonts w:ascii="Cambria" w:eastAsia="Times New Roman" w:hAnsi="Cambria"/>
                <w:sz w:val="20"/>
                <w:szCs w:val="20"/>
                <w:lang w:eastAsia="pl-PL"/>
              </w:rPr>
              <w:t>zasoby innych podmiotów*</w:t>
            </w:r>
          </w:p>
        </w:tc>
      </w:tr>
    </w:tbl>
    <w:p w14:paraId="00288D0B" w14:textId="77777777" w:rsidR="003D7C43" w:rsidRPr="006B2656" w:rsidRDefault="003D7C43" w:rsidP="00C86280">
      <w:pPr>
        <w:rPr>
          <w:rFonts w:ascii="Cambria" w:eastAsia="Times New Roman" w:hAnsi="Cambria"/>
          <w:sz w:val="20"/>
          <w:szCs w:val="20"/>
          <w:lang w:eastAsia="pl-PL"/>
        </w:rPr>
      </w:pPr>
    </w:p>
    <w:p w14:paraId="65C43EC6" w14:textId="77777777" w:rsidR="00C93ADB" w:rsidRPr="006B2656" w:rsidRDefault="00C93ADB" w:rsidP="00C8514D">
      <w:pPr>
        <w:spacing w:line="259" w:lineRule="auto"/>
        <w:rPr>
          <w:rFonts w:ascii="Cambria" w:hAnsi="Cambria"/>
          <w:b/>
          <w:i/>
          <w:color w:val="FF0000"/>
        </w:rPr>
      </w:pPr>
    </w:p>
    <w:p w14:paraId="071DA0F0" w14:textId="3D364365" w:rsidR="00C8514D" w:rsidRPr="006B2656" w:rsidRDefault="00C8514D" w:rsidP="00B70A69">
      <w:pPr>
        <w:spacing w:line="259" w:lineRule="auto"/>
        <w:jc w:val="center"/>
        <w:rPr>
          <w:rFonts w:ascii="Cambria" w:hAnsi="Cambria"/>
          <w:sz w:val="18"/>
          <w:szCs w:val="18"/>
        </w:rPr>
      </w:pPr>
      <w:r w:rsidRPr="006B2656">
        <w:rPr>
          <w:rFonts w:ascii="Cambria" w:hAnsi="Cambria"/>
          <w:b/>
          <w:i/>
          <w:color w:val="FF0000"/>
        </w:rPr>
        <w:t>Zamawiający, po wypełnieniu zaleca zapisanie dokumentu w formacie PDF.</w:t>
      </w:r>
    </w:p>
    <w:p w14:paraId="403C9D19" w14:textId="77777777" w:rsidR="00B70A69" w:rsidRDefault="00B70A69" w:rsidP="00B70A69">
      <w:pPr>
        <w:tabs>
          <w:tab w:val="left" w:pos="1978"/>
          <w:tab w:val="left" w:pos="3828"/>
          <w:tab w:val="center" w:pos="4677"/>
        </w:tabs>
        <w:spacing w:after="200" w:line="276" w:lineRule="auto"/>
        <w:jc w:val="center"/>
        <w:rPr>
          <w:rFonts w:ascii="Cambria" w:hAnsi="Cambria"/>
          <w:b/>
          <w:i/>
          <w:color w:val="FF0000"/>
        </w:rPr>
      </w:pPr>
    </w:p>
    <w:p w14:paraId="1F02DE62" w14:textId="568B7CB9" w:rsidR="00916504" w:rsidRPr="006B2656" w:rsidRDefault="00C8514D" w:rsidP="00B70A69">
      <w:pPr>
        <w:tabs>
          <w:tab w:val="left" w:pos="1978"/>
          <w:tab w:val="left" w:pos="3828"/>
          <w:tab w:val="center" w:pos="4677"/>
        </w:tabs>
        <w:spacing w:after="200" w:line="276" w:lineRule="auto"/>
        <w:jc w:val="center"/>
        <w:rPr>
          <w:rFonts w:ascii="Cambria" w:hAnsi="Cambria"/>
          <w:b/>
          <w:i/>
          <w:color w:val="FF0000"/>
          <w:lang w:eastAsia="zh-CN"/>
        </w:rPr>
      </w:pPr>
      <w:r w:rsidRPr="006B2656">
        <w:rPr>
          <w:rFonts w:ascii="Cambria" w:hAnsi="Cambria"/>
          <w:b/>
          <w:i/>
          <w:color w:val="FF0000"/>
        </w:rPr>
        <w:t xml:space="preserve">Wypełniony dokument należy </w:t>
      </w:r>
      <w:r w:rsidR="00916504" w:rsidRPr="006B2656">
        <w:rPr>
          <w:rFonts w:ascii="Cambria" w:hAnsi="Cambria"/>
          <w:b/>
          <w:i/>
          <w:color w:val="FF0000"/>
        </w:rPr>
        <w:t>podpisać kwalifikowanym podpisem elektronicznym lub podpisem zaufanym lub podpisem osobistym.</w:t>
      </w:r>
    </w:p>
    <w:p w14:paraId="0788A889" w14:textId="77777777" w:rsidR="00964960" w:rsidRPr="006B2656" w:rsidRDefault="00964960">
      <w:pPr>
        <w:rPr>
          <w:rFonts w:ascii="Cambria" w:hAnsi="Cambria"/>
        </w:rPr>
      </w:pPr>
    </w:p>
    <w:sectPr w:rsidR="00964960" w:rsidRPr="006B2656" w:rsidSect="006855DE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95236" w14:textId="77777777" w:rsidR="008D5149" w:rsidRDefault="008D5149" w:rsidP="00C86280">
      <w:r>
        <w:separator/>
      </w:r>
    </w:p>
  </w:endnote>
  <w:endnote w:type="continuationSeparator" w:id="0">
    <w:p w14:paraId="3B77F314" w14:textId="77777777" w:rsidR="008D5149" w:rsidRDefault="008D5149" w:rsidP="00C86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436E0" w14:textId="77777777" w:rsidR="008D5149" w:rsidRDefault="008D5149" w:rsidP="00C86280">
      <w:r>
        <w:separator/>
      </w:r>
    </w:p>
  </w:footnote>
  <w:footnote w:type="continuationSeparator" w:id="0">
    <w:p w14:paraId="2A3C9D22" w14:textId="77777777" w:rsidR="008D5149" w:rsidRDefault="008D5149" w:rsidP="00C86280">
      <w:r>
        <w:continuationSeparator/>
      </w:r>
    </w:p>
  </w:footnote>
  <w:footnote w:id="1">
    <w:p w14:paraId="60057E36" w14:textId="50BC848F" w:rsidR="00B70A69" w:rsidRPr="00872EB2" w:rsidRDefault="00B70A69" w:rsidP="00B70A69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872EB2">
        <w:rPr>
          <w:rStyle w:val="Odwoanieprzypisudolnego"/>
          <w:sz w:val="16"/>
          <w:szCs w:val="16"/>
        </w:rPr>
        <w:footnoteRef/>
      </w:r>
      <w:r w:rsidRPr="00872EB2">
        <w:rPr>
          <w:sz w:val="16"/>
          <w:szCs w:val="16"/>
        </w:rPr>
        <w:t xml:space="preserve"> </w:t>
      </w:r>
      <w:r w:rsidRPr="00872EB2">
        <w:rPr>
          <w:color w:val="000000"/>
          <w:sz w:val="16"/>
          <w:szCs w:val="16"/>
        </w:rPr>
        <w:t xml:space="preserve">w celu potwierdzenia spełniania warunków </w:t>
      </w:r>
    </w:p>
    <w:p w14:paraId="4A023CDC" w14:textId="0E0ECB23" w:rsidR="00B70A69" w:rsidRPr="00872EB2" w:rsidRDefault="00B70A69" w:rsidP="00C86280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872EB2">
        <w:rPr>
          <w:color w:val="000000"/>
          <w:sz w:val="16"/>
          <w:szCs w:val="16"/>
        </w:rPr>
        <w:t xml:space="preserve">udziału w postępowaniu należy załączyć zobowiązania </w:t>
      </w:r>
      <w:r>
        <w:rPr>
          <w:color w:val="000000"/>
          <w:sz w:val="16"/>
          <w:szCs w:val="16"/>
        </w:rPr>
        <w:t>podmiotu udostępniającego zasoby do oddania do dyspozycji niezbędnych zasobów na potrzeby realizacji danego zamówienia lub inny podmiotowy środek dowodowy potwierdzający, że wykonawca realizując zamówienie, będzie dysponował niezbędnymi zasobami tych podmiotów.</w:t>
      </w:r>
    </w:p>
  </w:footnote>
  <w:footnote w:id="2">
    <w:p w14:paraId="2312372D" w14:textId="77777777" w:rsidR="00B70A69" w:rsidRPr="00872EB2" w:rsidRDefault="00B70A69" w:rsidP="00C86280">
      <w:pPr>
        <w:pStyle w:val="Tekstprzypisudolnego"/>
        <w:jc w:val="both"/>
        <w:rPr>
          <w:sz w:val="16"/>
          <w:szCs w:val="16"/>
        </w:rPr>
      </w:pPr>
      <w:r w:rsidRPr="00872EB2">
        <w:rPr>
          <w:rStyle w:val="Odwoanieprzypisudolnego"/>
          <w:sz w:val="16"/>
          <w:szCs w:val="16"/>
        </w:rPr>
        <w:footnoteRef/>
      </w:r>
      <w:r w:rsidRPr="00872EB2">
        <w:rPr>
          <w:sz w:val="16"/>
          <w:szCs w:val="16"/>
        </w:rPr>
        <w:t xml:space="preserve"> Podać ilość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7C671" w14:textId="0E9DC2A4" w:rsidR="00810C1A" w:rsidRPr="006B2656" w:rsidRDefault="00810C1A" w:rsidP="00810C1A">
    <w:pPr>
      <w:jc w:val="right"/>
      <w:rPr>
        <w:rFonts w:ascii="Cambria" w:hAnsi="Cambria"/>
      </w:rPr>
    </w:pPr>
    <w:r w:rsidRPr="006B2656">
      <w:rPr>
        <w:rFonts w:ascii="Cambria" w:hAnsi="Cambria"/>
        <w:sz w:val="16"/>
        <w:szCs w:val="16"/>
      </w:rPr>
      <w:t xml:space="preserve">Załącznik </w:t>
    </w:r>
    <w:r w:rsidR="00B70A69">
      <w:rPr>
        <w:rFonts w:ascii="Cambria" w:hAnsi="Cambria"/>
        <w:sz w:val="16"/>
        <w:szCs w:val="16"/>
      </w:rPr>
      <w:t xml:space="preserve">– wykaz potencjału technicznego   </w:t>
    </w:r>
    <w:r w:rsidRPr="006B2656">
      <w:rPr>
        <w:rFonts w:ascii="Cambria" w:hAnsi="Cambria"/>
        <w:sz w:val="16"/>
        <w:szCs w:val="16"/>
      </w:rPr>
      <w:t xml:space="preserve"> </w:t>
    </w:r>
    <w:r w:rsidR="00753640" w:rsidRPr="006B2656">
      <w:rPr>
        <w:rFonts w:ascii="Cambria" w:hAnsi="Cambria"/>
        <w:sz w:val="16"/>
        <w:szCs w:val="16"/>
      </w:rPr>
      <w:t>R</w:t>
    </w:r>
    <w:r w:rsidRPr="006B2656">
      <w:rPr>
        <w:rFonts w:ascii="Cambria" w:hAnsi="Cambria"/>
        <w:sz w:val="16"/>
        <w:szCs w:val="16"/>
      </w:rPr>
      <w:t>ZP.271.</w:t>
    </w:r>
    <w:r w:rsidR="006B2656">
      <w:rPr>
        <w:rFonts w:ascii="Cambria" w:hAnsi="Cambria"/>
        <w:sz w:val="16"/>
        <w:szCs w:val="16"/>
      </w:rPr>
      <w:t>1</w:t>
    </w:r>
    <w:r w:rsidR="00806E37" w:rsidRPr="006B2656">
      <w:rPr>
        <w:rFonts w:ascii="Cambria" w:hAnsi="Cambria"/>
        <w:sz w:val="16"/>
        <w:szCs w:val="16"/>
      </w:rPr>
      <w:t>.</w:t>
    </w:r>
    <w:r w:rsidR="00806E37" w:rsidRPr="00B70A69">
      <w:rPr>
        <w:rFonts w:ascii="Cambria" w:hAnsi="Cambria"/>
        <w:b/>
        <w:bCs/>
        <w:sz w:val="16"/>
        <w:szCs w:val="16"/>
      </w:rPr>
      <w:t>1</w:t>
    </w:r>
    <w:r w:rsidRPr="006B2656">
      <w:rPr>
        <w:rFonts w:ascii="Cambria" w:hAnsi="Cambria"/>
        <w:sz w:val="16"/>
        <w:szCs w:val="16"/>
      </w:rPr>
      <w:t>.202</w:t>
    </w:r>
    <w:r w:rsidR="00693152">
      <w:rPr>
        <w:rFonts w:ascii="Cambria" w:hAnsi="Cambria"/>
        <w:sz w:val="16"/>
        <w:szCs w:val="16"/>
      </w:rPr>
      <w:t>6</w:t>
    </w:r>
    <w:r w:rsidR="00753640" w:rsidRPr="006B2656">
      <w:rPr>
        <w:rFonts w:ascii="Cambria" w:hAnsi="Cambria"/>
        <w:sz w:val="16"/>
        <w:szCs w:val="16"/>
      </w:rPr>
      <w:t>.KK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280"/>
    <w:rsid w:val="0000227E"/>
    <w:rsid w:val="00027838"/>
    <w:rsid w:val="000C0130"/>
    <w:rsid w:val="0013185D"/>
    <w:rsid w:val="0016454A"/>
    <w:rsid w:val="001A049E"/>
    <w:rsid w:val="001C67AB"/>
    <w:rsid w:val="00212386"/>
    <w:rsid w:val="00287CA9"/>
    <w:rsid w:val="002F0A14"/>
    <w:rsid w:val="00302091"/>
    <w:rsid w:val="003A137D"/>
    <w:rsid w:val="003D7C43"/>
    <w:rsid w:val="0044407B"/>
    <w:rsid w:val="00542ECE"/>
    <w:rsid w:val="00560EEC"/>
    <w:rsid w:val="005867EB"/>
    <w:rsid w:val="005D54EB"/>
    <w:rsid w:val="006223E0"/>
    <w:rsid w:val="0064143E"/>
    <w:rsid w:val="006855DE"/>
    <w:rsid w:val="00693152"/>
    <w:rsid w:val="006B2656"/>
    <w:rsid w:val="007302B7"/>
    <w:rsid w:val="007450AD"/>
    <w:rsid w:val="00753640"/>
    <w:rsid w:val="007D796C"/>
    <w:rsid w:val="00806E37"/>
    <w:rsid w:val="00810C1A"/>
    <w:rsid w:val="00872EB2"/>
    <w:rsid w:val="008A72FE"/>
    <w:rsid w:val="008C5DCB"/>
    <w:rsid w:val="008D5149"/>
    <w:rsid w:val="00916504"/>
    <w:rsid w:val="00964960"/>
    <w:rsid w:val="009B4CC9"/>
    <w:rsid w:val="00A11D76"/>
    <w:rsid w:val="00B70929"/>
    <w:rsid w:val="00B70A69"/>
    <w:rsid w:val="00BE4B11"/>
    <w:rsid w:val="00BF715F"/>
    <w:rsid w:val="00C73335"/>
    <w:rsid w:val="00C8514D"/>
    <w:rsid w:val="00C86280"/>
    <w:rsid w:val="00C93ADB"/>
    <w:rsid w:val="00CF6008"/>
    <w:rsid w:val="00D36F23"/>
    <w:rsid w:val="00D40830"/>
    <w:rsid w:val="00D743C8"/>
    <w:rsid w:val="00D97D3A"/>
    <w:rsid w:val="00DD7A4E"/>
    <w:rsid w:val="00E23E0A"/>
    <w:rsid w:val="00E24098"/>
    <w:rsid w:val="00E97649"/>
    <w:rsid w:val="00EC3106"/>
    <w:rsid w:val="00F077DB"/>
    <w:rsid w:val="00F37A43"/>
    <w:rsid w:val="00FC3C3F"/>
    <w:rsid w:val="00FE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528DF"/>
  <w15:chartTrackingRefBased/>
  <w15:docId w15:val="{87CE6259-D39D-4D99-97B3-9300A885C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6280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6280"/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628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628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10C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0C1A"/>
    <w:rPr>
      <w:rFonts w:ascii="Times New Roman" w:eastAsia="Calibri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10C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0C1A"/>
    <w:rPr>
      <w:rFonts w:ascii="Times New Roman" w:eastAsia="Calibri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287CA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Sawicka</dc:creator>
  <cp:keywords/>
  <dc:description/>
  <cp:lastModifiedBy>Kamila Kulczycka</cp:lastModifiedBy>
  <cp:revision>29</cp:revision>
  <dcterms:created xsi:type="dcterms:W3CDTF">2021-03-01T07:54:00Z</dcterms:created>
  <dcterms:modified xsi:type="dcterms:W3CDTF">2026-01-08T08:05:00Z</dcterms:modified>
</cp:coreProperties>
</file>